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6F83" w14:textId="77777777" w:rsidR="00DE6F2A" w:rsidRDefault="002C461B" w:rsidP="00413358">
      <w:pPr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C461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A4E2F58" w14:textId="77777777" w:rsidR="001D02F0" w:rsidRDefault="001D02F0" w:rsidP="001D02F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BERTAZZONI</w:t>
      </w:r>
    </w:p>
    <w:p w14:paraId="5847560B" w14:textId="65FFBFC6" w:rsidR="002C461B" w:rsidRDefault="001D02F0" w:rsidP="002313CD">
      <w:pPr>
        <w:shd w:val="clear" w:color="auto" w:fill="FFFFFF"/>
        <w:jc w:val="center"/>
        <w:rPr>
          <w:rFonts w:ascii="Arial" w:hAnsi="Arial" w:cs="Calibri"/>
          <w:i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PROFILO AZIENDALE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End"/>
      <w:r w:rsidR="00DE6F2A">
        <w:rPr>
          <w:rFonts w:ascii="Arial" w:hAnsi="Arial" w:cs="Arial"/>
          <w:b/>
          <w:bCs/>
          <w:sz w:val="32"/>
          <w:szCs w:val="32"/>
        </w:rPr>
        <w:br/>
      </w:r>
    </w:p>
    <w:p w14:paraId="1F6CF7D5" w14:textId="77777777" w:rsidR="002313CD" w:rsidRPr="002C461B" w:rsidRDefault="002313CD" w:rsidP="002313CD">
      <w:pPr>
        <w:shd w:val="clear" w:color="auto" w:fill="FFFFFF"/>
        <w:jc w:val="center"/>
        <w:rPr>
          <w:rFonts w:ascii="Arial" w:hAnsi="Arial" w:cs="Calibri"/>
          <w:i/>
          <w:sz w:val="24"/>
          <w:szCs w:val="24"/>
        </w:rPr>
      </w:pPr>
    </w:p>
    <w:p w14:paraId="43BCBFEF" w14:textId="079EF4BD" w:rsidR="002C461B" w:rsidRDefault="009C3922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1055">
        <w:rPr>
          <w:rFonts w:ascii="Arial" w:hAnsi="Arial" w:cs="Arial"/>
          <w:b/>
          <w:sz w:val="24"/>
          <w:szCs w:val="24"/>
        </w:rPr>
        <w:t>Bertazzoni</w:t>
      </w:r>
      <w:r w:rsidR="001D02F0">
        <w:rPr>
          <w:rFonts w:ascii="Arial" w:hAnsi="Arial" w:cs="Arial"/>
          <w:sz w:val="24"/>
          <w:szCs w:val="24"/>
        </w:rPr>
        <w:t xml:space="preserve"> è un’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azienda emiliana produttrice di elettrodomestici per la cottura, con un</w:t>
      </w:r>
      <w:r w:rsidR="001D02F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tradizione di oltre 130 anni. Dopo 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ess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ersi concentrata 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sui mercati esteri ed essere diventata simbolo del made in Italy </w:t>
      </w:r>
      <w:r w:rsidR="0084105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eccellenza nel mondo</w:t>
      </w:r>
      <w:r w:rsidR="001D02F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l’azienda ha deciso di concentrarsi sul mercato italiano. </w:t>
      </w:r>
      <w:r w:rsidR="000A55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Cultura ingegneristica</w:t>
      </w:r>
      <w:r w:rsidR="004324C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d’avanguardia</w:t>
      </w:r>
      <w:r w:rsidR="000270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0A55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cura nel design</w:t>
      </w:r>
      <w:r w:rsidR="000270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piacere</w:t>
      </w:r>
      <w:r w:rsidR="000F38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della buona cucina sono i principali valori </w:t>
      </w:r>
      <w:r w:rsidR="000270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che caratterizzano i due marchi </w:t>
      </w:r>
      <w:r w:rsidR="00E42E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aziendali </w:t>
      </w:r>
      <w:r w:rsidR="002C461B" w:rsidRPr="00E42E7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Bertazzoni</w:t>
      </w:r>
      <w:r w:rsidR="002C461B" w:rsidRPr="00E42E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</w:t>
      </w:r>
      <w:r w:rsidR="002C461B" w:rsidRPr="00E42E72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 Bertazzoni La Germania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0F38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gamme complete </w:t>
      </w:r>
      <w:r w:rsidR="00E42E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prodotti 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 segmento della cottura </w:t>
      </w:r>
      <w:r w:rsidR="00E42E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quali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cucine freestanding, piani, 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forni e cappe capaci di soddisfare le esigenze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chi in cucina cerca la perfezione.</w:t>
      </w:r>
    </w:p>
    <w:p w14:paraId="3D8A2CD6" w14:textId="23B90B10" w:rsidR="00215ADE" w:rsidRDefault="002C461B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Fondata nel 1882, l’azienda è sempre stata guidata dalla famiglia Bertazzoni, giunta </w:t>
      </w:r>
      <w:r w:rsidR="00261F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oggi 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alla sesta ge</w:t>
      </w:r>
      <w:r w:rsidR="0084105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nerazione, e 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conta circa </w:t>
      </w:r>
      <w:r w:rsidRP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250 dipendenti e una p</w:t>
      </w:r>
      <w:r w:rsidR="004324C8" w:rsidRP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roduzione di circa 200.000 p</w:t>
      </w:r>
      <w:r w:rsidRP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ezzi </w:t>
      </w:r>
      <w:proofErr w:type="gramStart"/>
      <w:r w:rsidRP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all’</w:t>
      </w:r>
      <w:proofErr w:type="gramEnd"/>
      <w:r w:rsidRP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anno</w:t>
      </w:r>
      <w:r w:rsid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concentrata presso lo stabilimento di Guastalla, dove ha sede l’headquarter. L’azienda</w:t>
      </w:r>
      <w:r w:rsidR="00082F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 chiuso il 201</w:t>
      </w:r>
      <w:r w:rsidR="008D79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un fatturato co</w:t>
      </w:r>
      <w:r w:rsidR="00082F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nsolidato di 7</w:t>
      </w:r>
      <w:r w:rsidR="008D79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="00082F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milioni di euro,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esporta i propri prodotti in </w:t>
      </w:r>
      <w:r w:rsidR="00215A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più di 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sessanta </w:t>
      </w:r>
      <w:r w:rsidR="001B0EF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paesi </w:t>
      </w:r>
      <w:r w:rsidR="00215A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–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215A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dall’Europa agli Stati Uniti, fino al Medio ed Estremo Oriente e all’Australia.</w:t>
      </w:r>
    </w:p>
    <w:p w14:paraId="78E6E674" w14:textId="77777777" w:rsidR="002C461B" w:rsidRPr="002C461B" w:rsidRDefault="002C461B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marchio, tra i primissimi registrati in Italia in ambito industriale, offre strumenti di cottura di alta qualità che portano con sé i valori </w:t>
      </w:r>
      <w:r w:rsidR="00BC43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una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tradizione secolare di eccellenza e un forte legame con il territorio, noto per la sua capacità nell’ingegneria meccanica e nella cultura della buona tavola.</w:t>
      </w:r>
    </w:p>
    <w:p w14:paraId="4D23F2BD" w14:textId="77777777" w:rsidR="002C461B" w:rsidRDefault="002C461B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prodotti Bertazzoni e Bertazzoni La Germania uniscono innovazione tecnologica a un design all’avanguardia e funzionale a raggiungere risultati professionali. L’estetica di alto profilo – classica, moderna o </w:t>
      </w:r>
      <w:r w:rsidR="00215A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rustica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consente di inserire nel proprio ambiente cucina veri oggetti di arredamento e design capaci di garantire, al contempo, performance di eccellenza. </w:t>
      </w:r>
    </w:p>
    <w:p w14:paraId="781FA783" w14:textId="77777777" w:rsidR="001D02F0" w:rsidRDefault="001D02F0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C88D8BF" w14:textId="77777777" w:rsidR="001D02F0" w:rsidRDefault="001D02F0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7242D93" w14:textId="77777777" w:rsidR="002C461B" w:rsidRPr="002C461B" w:rsidRDefault="002C461B" w:rsidP="002C461B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2C46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lastRenderedPageBreak/>
        <w:t>Bertazzoni</w:t>
      </w:r>
    </w:p>
    <w:p w14:paraId="41F55657" w14:textId="77777777" w:rsidR="002C461B" w:rsidRPr="002C461B" w:rsidRDefault="005D6F07" w:rsidP="002C461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Bertazzoni, lanciato nel 2005 negli Stati Uniti e 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dedicato al canale degli operatori specializzati, si posiziona nella parte alta del mercato con elettrodomestici che esaltano i valori dell’azienda. Dal design elegante e raffinato, i prodotti Bertazzoni sono decli</w:t>
      </w:r>
      <w:r w:rsidR="007873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nati in quattro diverse linee estetiche</w:t>
      </w:r>
      <w:r w:rsidR="002C461B"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Professional, Design, Master e Heritage</w:t>
      </w:r>
      <w:r w:rsidR="00215A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7BFE1DD8" w14:textId="77777777" w:rsidR="002C461B" w:rsidRPr="002C461B" w:rsidRDefault="002C461B" w:rsidP="002C461B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2C461B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Bertazzoni La Germania</w:t>
      </w:r>
    </w:p>
    <w:p w14:paraId="5ECBEA4B" w14:textId="77777777" w:rsidR="005B53CF" w:rsidRDefault="002C461B" w:rsidP="00FF2A2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Bertazzoni La Germania, con le tre linee Americana, Epoca e Futura, è il marchio venduto nel canale ELD</w:t>
      </w:r>
      <w:r w:rsidR="007873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OM e </w:t>
      </w:r>
      <w:r w:rsidRPr="002C46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presenta una nuova generazione di cucine adatte alle case moderne. I prodotti Bertazzoni La Germania sono la perfetta sintesi di alte prestazioni e funzionalità combinate in forme e stili diversi per soddisfare il gusto dei consumatori più esigenti.</w:t>
      </w:r>
    </w:p>
    <w:p w14:paraId="4FE81EC7" w14:textId="77777777" w:rsidR="00D04C8F" w:rsidRDefault="002930C9" w:rsidP="002930C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fare il proprio ingresso ufficiale sul mercato italiano e dialogare con i consumatori e gli opinion maker, Bertazzoni si ritaglia un ruolo di primo piano anche sui canali social. La </w:t>
      </w:r>
      <w:hyperlink r:id="rId8" w:history="1">
        <w:r w:rsidRPr="00DE6F2A">
          <w:rPr>
            <w:rStyle w:val="Collegamentoipertestuale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it-IT"/>
          </w:rPr>
          <w:t xml:space="preserve">Pagina </w:t>
        </w:r>
        <w:proofErr w:type="spellStart"/>
        <w:r w:rsidRPr="00DE6F2A">
          <w:rPr>
            <w:rStyle w:val="Collegamentoipertestuale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it-IT"/>
          </w:rPr>
          <w:t>Facebook</w:t>
        </w:r>
        <w:proofErr w:type="spellEnd"/>
      </w:hyperlink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attiva dal 2010, parla ora anche in italiano ed è, inoltre, attivo un nuovo  </w:t>
      </w:r>
      <w:r w:rsidR="00AF7793">
        <w:fldChar w:fldCharType="begin"/>
      </w:r>
      <w:r w:rsidR="00AF7793">
        <w:instrText xml:space="preserve"> HYPERLINK "http://twitter.com/Bertazzoni_Ita" \t "_blank" </w:instrText>
      </w:r>
      <w:r w:rsidR="00AF7793">
        <w:fldChar w:fldCharType="separate"/>
      </w:r>
      <w:r w:rsidRPr="002930C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Profilo </w:t>
      </w:r>
      <w:proofErr w:type="spellStart"/>
      <w:r w:rsidRPr="002930C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Twitter</w:t>
      </w:r>
      <w:proofErr w:type="spellEnd"/>
      <w:r w:rsidR="00AF779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fldChar w:fldCharType="end"/>
      </w:r>
      <w:r w:rsidRPr="002930C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sempre in lingua italiana.</w:t>
      </w:r>
    </w:p>
    <w:p w14:paraId="16F1A8D7" w14:textId="77777777" w:rsidR="00BF1763" w:rsidRDefault="00BF1763" w:rsidP="002930C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FE6ECD6" w14:textId="77777777" w:rsidR="00CF7903" w:rsidRDefault="00CF7903" w:rsidP="00CF7903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Bertazzoni: una storia di famiglia</w:t>
      </w:r>
    </w:p>
    <w:p w14:paraId="6918B870" w14:textId="75EC1479" w:rsidR="00CF7903" w:rsidRDefault="00CF7903" w:rsidP="00CF790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 xml:space="preserve">Nata a Guastalla nel 1882, la Bertazzoni Spa rappresenta oggi una delle realtà industriali e commerciali più solide, dinamiche, innovative e in crescita sul mercato degli strumenti per cucinare. Presieduta fin dalla sua nascita dalla famiglia Bertazzoni e governata dall'headquarter di Guastalla (RE), l’azienda è un felice esempio </w:t>
      </w:r>
      <w:proofErr w:type="gramStart"/>
      <w:r>
        <w:rPr>
          <w:rFonts w:ascii="Arial" w:hAnsi="Arial" w:cs="Arial"/>
          <w:sz w:val="18"/>
          <w:szCs w:val="24"/>
        </w:rPr>
        <w:t xml:space="preserve">di </w:t>
      </w:r>
      <w:proofErr w:type="gramEnd"/>
      <w:r>
        <w:rPr>
          <w:rFonts w:ascii="Arial" w:hAnsi="Arial" w:cs="Arial"/>
          <w:sz w:val="18"/>
          <w:szCs w:val="24"/>
        </w:rPr>
        <w:t>imprenditoria familiare che oggi conta circa 250 dipendenti e una produzione di circa 200.000 pezzi all’anno concentrata presso lo stabilimento di Guastalla.  Apprezzata nel mondo con i suoi marchi Bertazzoni e Bertazzoni La Germania, nel 201</w:t>
      </w:r>
      <w:r w:rsidR="008D7910">
        <w:rPr>
          <w:rFonts w:ascii="Arial" w:hAnsi="Arial" w:cs="Arial"/>
          <w:sz w:val="18"/>
          <w:szCs w:val="24"/>
        </w:rPr>
        <w:t>3</w:t>
      </w:r>
      <w:r>
        <w:rPr>
          <w:rFonts w:ascii="Arial" w:hAnsi="Arial" w:cs="Arial"/>
          <w:sz w:val="18"/>
          <w:szCs w:val="24"/>
        </w:rPr>
        <w:t xml:space="preserve"> il fatturato consolidato dell’azienda ha raggiunto quota 7</w:t>
      </w:r>
      <w:r w:rsidR="008D7910">
        <w:rPr>
          <w:rFonts w:ascii="Arial" w:hAnsi="Arial" w:cs="Arial"/>
          <w:sz w:val="18"/>
          <w:szCs w:val="24"/>
        </w:rPr>
        <w:t>8</w:t>
      </w:r>
      <w:r>
        <w:rPr>
          <w:rFonts w:ascii="Arial" w:hAnsi="Arial" w:cs="Arial"/>
          <w:sz w:val="18"/>
          <w:szCs w:val="24"/>
        </w:rPr>
        <w:t xml:space="preserve"> milioni di Euro.</w:t>
      </w:r>
    </w:p>
    <w:p w14:paraId="746893B3" w14:textId="77777777" w:rsidR="0034273C" w:rsidRPr="00D90F71" w:rsidRDefault="008D7910" w:rsidP="008721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hyperlink r:id="rId9" w:history="1">
        <w:r w:rsidR="007873A0" w:rsidRPr="00D90F71">
          <w:rPr>
            <w:rStyle w:val="Collegamentoipertestuale"/>
            <w:rFonts w:ascii="Arial" w:hAnsi="Arial" w:cs="Arial"/>
            <w:sz w:val="18"/>
            <w:szCs w:val="18"/>
          </w:rPr>
          <w:t>www.bertazzoni.com</w:t>
        </w:r>
      </w:hyperlink>
      <w:r w:rsidR="008721A4" w:rsidRPr="00D90F71">
        <w:rPr>
          <w:rFonts w:ascii="Arial" w:hAnsi="Arial" w:cs="Arial"/>
          <w:sz w:val="18"/>
          <w:szCs w:val="18"/>
        </w:rPr>
        <w:br/>
      </w:r>
      <w:hyperlink r:id="rId10" w:history="1">
        <w:r w:rsidR="002930C9" w:rsidRPr="00D90F71">
          <w:rPr>
            <w:rStyle w:val="Collegamentoipertestuale"/>
            <w:rFonts w:ascii="Arial" w:hAnsi="Arial" w:cs="Arial"/>
            <w:sz w:val="18"/>
            <w:szCs w:val="18"/>
          </w:rPr>
          <w:t>www.facebook.com/BertazzoniItalia</w:t>
        </w:r>
      </w:hyperlink>
      <w:r w:rsidR="008721A4" w:rsidRPr="00D90F71">
        <w:rPr>
          <w:rFonts w:ascii="Arial" w:hAnsi="Arial" w:cs="Arial"/>
          <w:sz w:val="18"/>
          <w:szCs w:val="18"/>
        </w:rPr>
        <w:br/>
      </w:r>
      <w:r w:rsidR="00AF7793">
        <w:fldChar w:fldCharType="begin"/>
      </w:r>
      <w:r w:rsidR="00AF7793">
        <w:instrText xml:space="preserve"> HYPERLINK "https://twitter.com/Bertazzoni_Ita" \t "_blank" </w:instrText>
      </w:r>
      <w:r w:rsidR="00AF7793">
        <w:fldChar w:fldCharType="separate"/>
      </w:r>
      <w:r w:rsidR="002930C9" w:rsidRPr="00D90F71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t>www.</w:t>
      </w:r>
      <w:r w:rsidR="00AF7793">
        <w:fldChar w:fldCharType="begin"/>
      </w:r>
      <w:r w:rsidR="00AF7793">
        <w:instrText xml:space="preserve"> HYPERLINK "https://twitter.com/Bertazzoni_Ita" \t "_blank" </w:instrText>
      </w:r>
      <w:r w:rsidR="00AF7793">
        <w:fldChar w:fldCharType="separate"/>
      </w:r>
      <w:r w:rsidR="002930C9" w:rsidRPr="00D90F71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t>twitter.com/Bertazzoni_Ita</w:t>
      </w:r>
      <w:r w:rsidR="00AF7793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fldChar w:fldCharType="end"/>
      </w:r>
      <w:r w:rsidR="00AF7793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fldChar w:fldCharType="end"/>
      </w:r>
      <w:bookmarkStart w:id="0" w:name="_GoBack"/>
      <w:bookmarkEnd w:id="0"/>
    </w:p>
    <w:p w14:paraId="6AF73342" w14:textId="77777777" w:rsidR="00A62E8D" w:rsidRDefault="00A62E8D" w:rsidP="00A62E8D">
      <w:pPr>
        <w:spacing w:after="0"/>
        <w:ind w:left="-284" w:firstLine="284"/>
        <w:jc w:val="both"/>
        <w:rPr>
          <w:rFonts w:ascii="Arial" w:hAnsi="Arial" w:cs="Arial"/>
          <w:b/>
          <w:sz w:val="20"/>
          <w:szCs w:val="24"/>
        </w:rPr>
      </w:pPr>
    </w:p>
    <w:p w14:paraId="28766749" w14:textId="77777777" w:rsidR="00A62E8D" w:rsidRPr="0034273C" w:rsidRDefault="00A62E8D" w:rsidP="006736DD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23696D">
        <w:rPr>
          <w:rFonts w:ascii="Arial" w:hAnsi="Arial" w:cs="Arial"/>
          <w:b/>
          <w:sz w:val="20"/>
          <w:szCs w:val="24"/>
        </w:rPr>
        <w:t>Ufficio Stampa Bertazzoni</w:t>
      </w:r>
      <w:r>
        <w:rPr>
          <w:rFonts w:ascii="Arial" w:hAnsi="Arial" w:cs="Arial"/>
          <w:b/>
          <w:sz w:val="20"/>
          <w:szCs w:val="24"/>
        </w:rPr>
        <w:t>:</w:t>
      </w:r>
    </w:p>
    <w:p w14:paraId="61651C2E" w14:textId="77777777" w:rsidR="00A62E8D" w:rsidRPr="00C23ADC" w:rsidRDefault="00A62E8D" w:rsidP="00A62E8D">
      <w:pPr>
        <w:spacing w:after="0"/>
        <w:ind w:left="-284" w:firstLine="284"/>
        <w:jc w:val="both"/>
        <w:rPr>
          <w:rFonts w:ascii="Arial" w:hAnsi="Arial" w:cs="Arial"/>
          <w:b/>
          <w:sz w:val="20"/>
          <w:szCs w:val="24"/>
        </w:rPr>
      </w:pPr>
      <w:r w:rsidRPr="00C23ADC">
        <w:rPr>
          <w:rFonts w:ascii="Arial" w:hAnsi="Arial" w:cs="Arial"/>
          <w:sz w:val="20"/>
          <w:szCs w:val="24"/>
        </w:rPr>
        <w:t>Business Press Spa</w:t>
      </w:r>
      <w:r>
        <w:rPr>
          <w:rFonts w:ascii="Arial" w:hAnsi="Arial" w:cs="Arial"/>
          <w:sz w:val="20"/>
          <w:szCs w:val="24"/>
        </w:rPr>
        <w:t xml:space="preserve"> - </w:t>
      </w:r>
      <w:r w:rsidRPr="0034273C">
        <w:rPr>
          <w:rFonts w:ascii="Arial" w:hAnsi="Arial" w:cs="Arial"/>
          <w:sz w:val="20"/>
          <w:szCs w:val="24"/>
        </w:rPr>
        <w:t>Beatrice Caputo, Cinzia Sartori, Federica Mariani</w:t>
      </w:r>
    </w:p>
    <w:p w14:paraId="7EF7078B" w14:textId="77777777" w:rsidR="0034273C" w:rsidRPr="0034273C" w:rsidRDefault="00A62E8D" w:rsidP="00624E41">
      <w:pPr>
        <w:spacing w:after="0"/>
        <w:ind w:left="-284" w:firstLine="284"/>
        <w:jc w:val="both"/>
        <w:rPr>
          <w:rFonts w:ascii="Arial" w:hAnsi="Arial" w:cs="Arial"/>
          <w:sz w:val="20"/>
          <w:szCs w:val="24"/>
        </w:rPr>
      </w:pPr>
      <w:r w:rsidRPr="0034273C">
        <w:rPr>
          <w:rFonts w:ascii="Arial" w:hAnsi="Arial" w:cs="Arial"/>
          <w:sz w:val="20"/>
          <w:szCs w:val="24"/>
        </w:rPr>
        <w:t xml:space="preserve">Tel. </w:t>
      </w:r>
      <w:r>
        <w:rPr>
          <w:rFonts w:ascii="Arial" w:hAnsi="Arial" w:cs="Arial"/>
          <w:sz w:val="20"/>
          <w:szCs w:val="24"/>
        </w:rPr>
        <w:t xml:space="preserve">+ 39 - </w:t>
      </w:r>
      <w:r w:rsidRPr="0034273C">
        <w:rPr>
          <w:rFonts w:ascii="Arial" w:hAnsi="Arial" w:cs="Arial"/>
          <w:sz w:val="20"/>
          <w:szCs w:val="24"/>
        </w:rPr>
        <w:t xml:space="preserve">02 </w:t>
      </w:r>
      <w:r>
        <w:rPr>
          <w:rFonts w:ascii="Arial" w:hAnsi="Arial" w:cs="Arial"/>
          <w:sz w:val="20"/>
          <w:szCs w:val="24"/>
        </w:rPr>
        <w:t xml:space="preserve">– </w:t>
      </w:r>
      <w:r w:rsidRPr="0034273C">
        <w:rPr>
          <w:rFonts w:ascii="Arial" w:hAnsi="Arial" w:cs="Arial"/>
          <w:sz w:val="20"/>
          <w:szCs w:val="24"/>
        </w:rPr>
        <w:t>72585</w:t>
      </w:r>
      <w:r>
        <w:rPr>
          <w:rFonts w:ascii="Arial" w:hAnsi="Arial" w:cs="Arial"/>
          <w:sz w:val="20"/>
          <w:szCs w:val="24"/>
        </w:rPr>
        <w:t>.</w:t>
      </w:r>
      <w:r w:rsidRPr="0034273C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 xml:space="preserve"> - Mail: bertazzoni@bpress</w:t>
      </w:r>
      <w:r w:rsidR="00D04C8F">
        <w:rPr>
          <w:rFonts w:ascii="Arial" w:hAnsi="Arial" w:cs="Arial"/>
          <w:sz w:val="20"/>
          <w:szCs w:val="24"/>
        </w:rPr>
        <w:t>.it</w:t>
      </w:r>
    </w:p>
    <w:sectPr w:rsidR="0034273C" w:rsidRPr="0034273C" w:rsidSect="00D91D13">
      <w:headerReference w:type="default" r:id="rId11"/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C1A88" w14:textId="77777777" w:rsidR="00023058" w:rsidRDefault="00023058" w:rsidP="00471D0F">
      <w:pPr>
        <w:spacing w:after="0" w:line="240" w:lineRule="auto"/>
      </w:pPr>
      <w:r>
        <w:separator/>
      </w:r>
    </w:p>
  </w:endnote>
  <w:endnote w:type="continuationSeparator" w:id="0">
    <w:p w14:paraId="132B9A33" w14:textId="77777777" w:rsidR="00023058" w:rsidRDefault="00023058" w:rsidP="0047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0BD5" w14:textId="77777777" w:rsidR="00BC43D4" w:rsidRDefault="00BC43D4">
    <w:pPr>
      <w:pStyle w:val="Pidipagina"/>
    </w:pPr>
  </w:p>
  <w:p w14:paraId="2A55A2BA" w14:textId="77777777" w:rsidR="00BC43D4" w:rsidRDefault="00BC43D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62D8" w14:textId="77777777" w:rsidR="00023058" w:rsidRDefault="00023058" w:rsidP="00471D0F">
      <w:pPr>
        <w:spacing w:after="0" w:line="240" w:lineRule="auto"/>
      </w:pPr>
      <w:r>
        <w:separator/>
      </w:r>
    </w:p>
  </w:footnote>
  <w:footnote w:type="continuationSeparator" w:id="0">
    <w:p w14:paraId="22D516B3" w14:textId="77777777" w:rsidR="00023058" w:rsidRDefault="00023058" w:rsidP="0047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0A632" w14:textId="77777777" w:rsidR="00BC43D4" w:rsidRDefault="00BC43D4" w:rsidP="00471D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30DC60F" wp14:editId="0273FA7B">
          <wp:extent cx="1875790" cy="1875790"/>
          <wp:effectExtent l="0" t="0" r="3810" b="3810"/>
          <wp:docPr id="2" name="Immagine 2" descr="Macintosh HD:Users:cinzias:Desktop:Bertazzoni black wi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nzias:Desktop:Bertazzoni black with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87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482F0" w14:textId="77777777" w:rsidR="00BC43D4" w:rsidRDefault="00BC43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B68"/>
    <w:rsid w:val="000026B8"/>
    <w:rsid w:val="00012A15"/>
    <w:rsid w:val="00023058"/>
    <w:rsid w:val="000270E4"/>
    <w:rsid w:val="0003018B"/>
    <w:rsid w:val="00082F9C"/>
    <w:rsid w:val="000A0B7B"/>
    <w:rsid w:val="000A5575"/>
    <w:rsid w:val="000C5D2A"/>
    <w:rsid w:val="000F0ABA"/>
    <w:rsid w:val="000F380D"/>
    <w:rsid w:val="001022FD"/>
    <w:rsid w:val="00107C0F"/>
    <w:rsid w:val="00121309"/>
    <w:rsid w:val="001341E7"/>
    <w:rsid w:val="00162360"/>
    <w:rsid w:val="001B0EFB"/>
    <w:rsid w:val="001D02F0"/>
    <w:rsid w:val="001F1BE8"/>
    <w:rsid w:val="00207A2B"/>
    <w:rsid w:val="00211131"/>
    <w:rsid w:val="00215ADE"/>
    <w:rsid w:val="00216DE6"/>
    <w:rsid w:val="002238EC"/>
    <w:rsid w:val="002245ED"/>
    <w:rsid w:val="002313CD"/>
    <w:rsid w:val="00261FB5"/>
    <w:rsid w:val="002930C9"/>
    <w:rsid w:val="002C1AC5"/>
    <w:rsid w:val="002C461B"/>
    <w:rsid w:val="002D2607"/>
    <w:rsid w:val="002F0FDB"/>
    <w:rsid w:val="0034273C"/>
    <w:rsid w:val="00354CF1"/>
    <w:rsid w:val="00397F3A"/>
    <w:rsid w:val="00413358"/>
    <w:rsid w:val="004172C3"/>
    <w:rsid w:val="00422492"/>
    <w:rsid w:val="004324C8"/>
    <w:rsid w:val="00434C60"/>
    <w:rsid w:val="00436F37"/>
    <w:rsid w:val="00441E21"/>
    <w:rsid w:val="004709DD"/>
    <w:rsid w:val="00471D0F"/>
    <w:rsid w:val="0047393B"/>
    <w:rsid w:val="004F3F5F"/>
    <w:rsid w:val="00501D2E"/>
    <w:rsid w:val="005168FE"/>
    <w:rsid w:val="0053098B"/>
    <w:rsid w:val="00535571"/>
    <w:rsid w:val="00544CFF"/>
    <w:rsid w:val="00574C74"/>
    <w:rsid w:val="00592858"/>
    <w:rsid w:val="005A5B7E"/>
    <w:rsid w:val="005B53CF"/>
    <w:rsid w:val="005B6FC3"/>
    <w:rsid w:val="005C18BE"/>
    <w:rsid w:val="005D3683"/>
    <w:rsid w:val="005D6F07"/>
    <w:rsid w:val="005F7F8D"/>
    <w:rsid w:val="00624E41"/>
    <w:rsid w:val="0062755E"/>
    <w:rsid w:val="00651083"/>
    <w:rsid w:val="0066536B"/>
    <w:rsid w:val="006736DD"/>
    <w:rsid w:val="00683B03"/>
    <w:rsid w:val="006A4A4A"/>
    <w:rsid w:val="006E307E"/>
    <w:rsid w:val="00712DF2"/>
    <w:rsid w:val="00716C14"/>
    <w:rsid w:val="00763964"/>
    <w:rsid w:val="007873A0"/>
    <w:rsid w:val="007943C2"/>
    <w:rsid w:val="007A001B"/>
    <w:rsid w:val="007B6139"/>
    <w:rsid w:val="007C4E6B"/>
    <w:rsid w:val="007F275D"/>
    <w:rsid w:val="008272F7"/>
    <w:rsid w:val="00832D3C"/>
    <w:rsid w:val="00833DF5"/>
    <w:rsid w:val="00841055"/>
    <w:rsid w:val="0085409C"/>
    <w:rsid w:val="0086620A"/>
    <w:rsid w:val="00867D9E"/>
    <w:rsid w:val="008721A4"/>
    <w:rsid w:val="008C2D03"/>
    <w:rsid w:val="008D2B2C"/>
    <w:rsid w:val="008D7910"/>
    <w:rsid w:val="008E0761"/>
    <w:rsid w:val="0091650A"/>
    <w:rsid w:val="00921A23"/>
    <w:rsid w:val="00944ED9"/>
    <w:rsid w:val="00960D64"/>
    <w:rsid w:val="00961A6D"/>
    <w:rsid w:val="00961E0D"/>
    <w:rsid w:val="00974AF7"/>
    <w:rsid w:val="00992343"/>
    <w:rsid w:val="009A335D"/>
    <w:rsid w:val="009C2398"/>
    <w:rsid w:val="009C3922"/>
    <w:rsid w:val="009C5ADE"/>
    <w:rsid w:val="009F456B"/>
    <w:rsid w:val="00A03755"/>
    <w:rsid w:val="00A06B68"/>
    <w:rsid w:val="00A126AE"/>
    <w:rsid w:val="00A3309C"/>
    <w:rsid w:val="00A43E30"/>
    <w:rsid w:val="00A44ED0"/>
    <w:rsid w:val="00A62E8D"/>
    <w:rsid w:val="00A67771"/>
    <w:rsid w:val="00A76007"/>
    <w:rsid w:val="00AA03ED"/>
    <w:rsid w:val="00AC0B06"/>
    <w:rsid w:val="00AD4772"/>
    <w:rsid w:val="00AF7793"/>
    <w:rsid w:val="00B35415"/>
    <w:rsid w:val="00B70E24"/>
    <w:rsid w:val="00B76B2B"/>
    <w:rsid w:val="00B943B5"/>
    <w:rsid w:val="00B965E9"/>
    <w:rsid w:val="00BC43D4"/>
    <w:rsid w:val="00BD3EBC"/>
    <w:rsid w:val="00BE1D9C"/>
    <w:rsid w:val="00BF1763"/>
    <w:rsid w:val="00BF1CA7"/>
    <w:rsid w:val="00BF5B80"/>
    <w:rsid w:val="00BF5E1D"/>
    <w:rsid w:val="00C045E9"/>
    <w:rsid w:val="00C13FFD"/>
    <w:rsid w:val="00C1459F"/>
    <w:rsid w:val="00C2616D"/>
    <w:rsid w:val="00C43190"/>
    <w:rsid w:val="00CC04B3"/>
    <w:rsid w:val="00CE09A4"/>
    <w:rsid w:val="00CF7903"/>
    <w:rsid w:val="00D04C8F"/>
    <w:rsid w:val="00D52A74"/>
    <w:rsid w:val="00D60A26"/>
    <w:rsid w:val="00D65786"/>
    <w:rsid w:val="00D8513B"/>
    <w:rsid w:val="00D864C0"/>
    <w:rsid w:val="00D90F71"/>
    <w:rsid w:val="00D91D13"/>
    <w:rsid w:val="00DA009A"/>
    <w:rsid w:val="00DE2BF7"/>
    <w:rsid w:val="00DE4425"/>
    <w:rsid w:val="00DE5549"/>
    <w:rsid w:val="00DE6F2A"/>
    <w:rsid w:val="00DF0477"/>
    <w:rsid w:val="00E17C6D"/>
    <w:rsid w:val="00E202C4"/>
    <w:rsid w:val="00E30F69"/>
    <w:rsid w:val="00E35591"/>
    <w:rsid w:val="00E40B36"/>
    <w:rsid w:val="00E42E72"/>
    <w:rsid w:val="00E60BFD"/>
    <w:rsid w:val="00F17CDB"/>
    <w:rsid w:val="00F30897"/>
    <w:rsid w:val="00F41B75"/>
    <w:rsid w:val="00F93AC9"/>
    <w:rsid w:val="00FA7402"/>
    <w:rsid w:val="00FB1F10"/>
    <w:rsid w:val="00FB2110"/>
    <w:rsid w:val="00FE6E89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7D2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0A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2B2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1D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1D0F"/>
    <w:rPr>
      <w:sz w:val="22"/>
      <w:szCs w:val="22"/>
      <w:lang w:eastAsia="en-US"/>
    </w:rPr>
  </w:style>
  <w:style w:type="character" w:styleId="Enfasicorsivo">
    <w:name w:val="Emphasis"/>
    <w:basedOn w:val="Caratterepredefinitoparagrafo"/>
    <w:uiPriority w:val="20"/>
    <w:qFormat/>
    <w:rsid w:val="00BF1CA7"/>
    <w:rPr>
      <w:i/>
      <w:iCs/>
    </w:rPr>
  </w:style>
  <w:style w:type="character" w:customStyle="1" w:styleId="apple-converted-space">
    <w:name w:val="apple-converted-space"/>
    <w:basedOn w:val="Caratterepredefinitoparagrafo"/>
    <w:rsid w:val="00BF1CA7"/>
  </w:style>
  <w:style w:type="paragraph" w:styleId="NormaleWeb">
    <w:name w:val="Normal (Web)"/>
    <w:basedOn w:val="Normale"/>
    <w:uiPriority w:val="99"/>
    <w:semiHidden/>
    <w:unhideWhenUsed/>
    <w:rsid w:val="00BF1CA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BF1CA7"/>
    <w:rPr>
      <w:color w:val="0000FF"/>
      <w:u w:val="single"/>
    </w:rPr>
  </w:style>
  <w:style w:type="character" w:customStyle="1" w:styleId="il">
    <w:name w:val="il"/>
    <w:basedOn w:val="Caratterepredefinitoparagrafo"/>
    <w:rsid w:val="002930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0A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2B2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1D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1D0F"/>
    <w:rPr>
      <w:sz w:val="22"/>
      <w:szCs w:val="22"/>
      <w:lang w:eastAsia="en-US"/>
    </w:rPr>
  </w:style>
  <w:style w:type="character" w:styleId="Enfasicorsivo">
    <w:name w:val="Emphasis"/>
    <w:basedOn w:val="Caratterepredefinitoparagrafo"/>
    <w:uiPriority w:val="20"/>
    <w:qFormat/>
    <w:rsid w:val="00BF1CA7"/>
    <w:rPr>
      <w:i/>
      <w:iCs/>
    </w:rPr>
  </w:style>
  <w:style w:type="character" w:customStyle="1" w:styleId="apple-converted-space">
    <w:name w:val="apple-converted-space"/>
    <w:basedOn w:val="Caratterepredefinitoparagrafo"/>
    <w:rsid w:val="00BF1CA7"/>
  </w:style>
  <w:style w:type="paragraph" w:styleId="NormaleWeb">
    <w:name w:val="Normal (Web)"/>
    <w:basedOn w:val="Normale"/>
    <w:uiPriority w:val="99"/>
    <w:semiHidden/>
    <w:unhideWhenUsed/>
    <w:rsid w:val="00BF1CA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F1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0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BertazzoniItalia" TargetMode="External"/><Relationship Id="rId9" Type="http://schemas.openxmlformats.org/officeDocument/2006/relationships/hyperlink" Target="http://www.bertazzoni.com" TargetMode="External"/><Relationship Id="rId10" Type="http://schemas.openxmlformats.org/officeDocument/2006/relationships/hyperlink" Target="http://www.facebook.com/BertazzoniItal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9EF4-A166-F944-980C-1E673B9C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Ruggieri</dc:creator>
  <cp:lastModifiedBy>Cinzia Sartori</cp:lastModifiedBy>
  <cp:revision>10</cp:revision>
  <cp:lastPrinted>2013-10-25T15:47:00Z</cp:lastPrinted>
  <dcterms:created xsi:type="dcterms:W3CDTF">2013-11-12T14:11:00Z</dcterms:created>
  <dcterms:modified xsi:type="dcterms:W3CDTF">2014-03-14T15:48:00Z</dcterms:modified>
</cp:coreProperties>
</file>